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73" w:rsidRDefault="00CB2473" w:rsidP="00CB2473">
      <w:pPr>
        <w:rPr>
          <w:b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6"/>
        <w:gridCol w:w="6135"/>
      </w:tblGrid>
      <w:tr w:rsidR="0058653A" w:rsidRPr="0058653A" w:rsidTr="00216056">
        <w:trPr>
          <w:trHeight w:val="1098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8653A" w:rsidRPr="0058653A" w:rsidRDefault="0058653A" w:rsidP="0058653A">
            <w:pPr>
              <w:ind w:firstLine="426"/>
              <w:rPr>
                <w:sz w:val="28"/>
                <w:szCs w:val="28"/>
                <w:lang w:val="en-US" w:eastAsia="en-US"/>
              </w:rPr>
            </w:pPr>
            <w:r w:rsidRPr="0058653A">
              <w:rPr>
                <w:rFonts w:ascii="MS Sans Serif" w:hAnsi="MS Sans Serif"/>
                <w:noProof/>
                <w:sz w:val="28"/>
                <w:szCs w:val="28"/>
              </w:rPr>
              <w:drawing>
                <wp:inline distT="0" distB="0" distL="0" distR="0" wp14:anchorId="0DC6A491" wp14:editId="18A4120A">
                  <wp:extent cx="1733550" cy="1295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58653A" w:rsidRPr="0058653A" w:rsidRDefault="0058653A" w:rsidP="0058653A">
            <w:pPr>
              <w:jc w:val="center"/>
              <w:rPr>
                <w:rFonts w:ascii="a_Rewinder" w:hAnsi="a_Rewinder"/>
                <w:b/>
                <w:bCs/>
                <w:color w:val="000000"/>
                <w:sz w:val="28"/>
                <w:szCs w:val="28"/>
              </w:rPr>
            </w:pPr>
            <w:r w:rsidRPr="0058653A">
              <w:rPr>
                <w:rFonts w:ascii="a_Rewinder" w:hAnsi="a_Rewinder"/>
                <w:b/>
                <w:bCs/>
                <w:color w:val="000000"/>
                <w:sz w:val="28"/>
                <w:szCs w:val="28"/>
              </w:rPr>
              <w:t>ФРАТЕКС</w:t>
            </w:r>
          </w:p>
          <w:p w:rsidR="0058653A" w:rsidRPr="0058653A" w:rsidRDefault="0058653A" w:rsidP="0058653A">
            <w:pPr>
              <w:jc w:val="center"/>
              <w:rPr>
                <w:rFonts w:ascii="a_RewinderMedium" w:hAnsi="a_RewinderMedium"/>
                <w:bCs/>
                <w:color w:val="000000"/>
                <w:sz w:val="28"/>
                <w:szCs w:val="28"/>
              </w:rPr>
            </w:pPr>
            <w:r w:rsidRPr="0058653A">
              <w:rPr>
                <w:rFonts w:ascii="a_RewinderMedium" w:hAnsi="a_RewinderMedium"/>
                <w:bCs/>
                <w:color w:val="000000"/>
                <w:sz w:val="28"/>
                <w:szCs w:val="28"/>
              </w:rPr>
              <w:t>Туристическая компания</w:t>
            </w:r>
          </w:p>
          <w:p w:rsidR="0058653A" w:rsidRPr="00216056" w:rsidRDefault="0058653A" w:rsidP="0058653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firstLine="176"/>
              <w:jc w:val="both"/>
              <w:rPr>
                <w:color w:val="000000"/>
              </w:rPr>
            </w:pPr>
            <w:r w:rsidRPr="00216056">
              <w:rPr>
                <w:color w:val="000000"/>
              </w:rPr>
              <w:t>Адрес: г. Но</w:t>
            </w:r>
            <w:r w:rsidR="00216056" w:rsidRPr="00216056">
              <w:rPr>
                <w:color w:val="000000"/>
              </w:rPr>
              <w:t>вополоцк, ул. Молодежная,171</w:t>
            </w:r>
            <w:r w:rsidR="00216056" w:rsidRPr="00756CD0">
              <w:rPr>
                <w:color w:val="000000"/>
              </w:rPr>
              <w:t>/2</w:t>
            </w:r>
            <w:r w:rsidR="00216056" w:rsidRPr="00216056">
              <w:rPr>
                <w:color w:val="000000"/>
              </w:rPr>
              <w:t>-84</w:t>
            </w:r>
          </w:p>
          <w:p w:rsidR="0058653A" w:rsidRPr="00216056" w:rsidRDefault="0058653A" w:rsidP="0058653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firstLine="176"/>
              <w:jc w:val="both"/>
              <w:rPr>
                <w:color w:val="000000"/>
              </w:rPr>
            </w:pPr>
            <w:r w:rsidRPr="00216056">
              <w:rPr>
                <w:color w:val="000000"/>
              </w:rPr>
              <w:t xml:space="preserve">Тел./Факс:  +375 (214) 75-14-44, </w:t>
            </w:r>
          </w:p>
          <w:p w:rsidR="0058653A" w:rsidRPr="0058653A" w:rsidRDefault="0058653A" w:rsidP="0058653A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 w:rsidRPr="00216056">
              <w:rPr>
                <w:color w:val="000000"/>
                <w:lang w:val="en-US"/>
              </w:rPr>
              <w:t>e</w:t>
            </w:r>
            <w:r w:rsidRPr="00216056">
              <w:rPr>
                <w:color w:val="000000"/>
              </w:rPr>
              <w:t>-</w:t>
            </w:r>
            <w:r w:rsidRPr="00216056">
              <w:rPr>
                <w:color w:val="000000"/>
                <w:lang w:val="en-US"/>
              </w:rPr>
              <w:t>mail</w:t>
            </w:r>
            <w:r w:rsidRPr="00216056">
              <w:rPr>
                <w:color w:val="000000"/>
              </w:rPr>
              <w:t xml:space="preserve">: </w:t>
            </w:r>
            <w:hyperlink r:id="rId8" w:history="1">
              <w:r w:rsidRPr="00216056">
                <w:rPr>
                  <w:color w:val="0000FF"/>
                  <w:u w:val="single"/>
                  <w:lang w:val="en-US"/>
                </w:rPr>
                <w:t>frateks</w:t>
              </w:r>
              <w:r w:rsidRPr="00216056">
                <w:rPr>
                  <w:color w:val="0000FF"/>
                  <w:u w:val="single"/>
                </w:rPr>
                <w:t>@</w:t>
              </w:r>
              <w:r w:rsidRPr="00216056">
                <w:rPr>
                  <w:color w:val="0000FF"/>
                  <w:u w:val="single"/>
                  <w:lang w:val="en-US"/>
                </w:rPr>
                <w:t>bk</w:t>
              </w:r>
              <w:r w:rsidRPr="00216056">
                <w:rPr>
                  <w:color w:val="0000FF"/>
                  <w:u w:val="single"/>
                </w:rPr>
                <w:t>.</w:t>
              </w:r>
              <w:r w:rsidRPr="00216056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216056">
              <w:t xml:space="preserve">       Сайт: </w:t>
            </w:r>
            <w:hyperlink r:id="rId9" w:history="1">
              <w:r w:rsidRPr="00216056">
                <w:rPr>
                  <w:color w:val="0000FF"/>
                  <w:u w:val="single"/>
                  <w:lang w:val="en-US"/>
                </w:rPr>
                <w:t>www</w:t>
              </w:r>
              <w:r w:rsidRPr="00216056">
                <w:rPr>
                  <w:color w:val="0000FF"/>
                  <w:u w:val="single"/>
                </w:rPr>
                <w:t>.</w:t>
              </w:r>
              <w:r w:rsidRPr="00216056">
                <w:rPr>
                  <w:color w:val="0000FF"/>
                  <w:u w:val="single"/>
                  <w:lang w:val="en-US"/>
                </w:rPr>
                <w:t>ftateks</w:t>
              </w:r>
              <w:r w:rsidRPr="00216056">
                <w:rPr>
                  <w:color w:val="0000FF"/>
                  <w:u w:val="single"/>
                </w:rPr>
                <w:t>.</w:t>
              </w:r>
              <w:r w:rsidRPr="00216056">
                <w:rPr>
                  <w:color w:val="0000FF"/>
                  <w:u w:val="single"/>
                  <w:lang w:val="en-US"/>
                </w:rPr>
                <w:t>by</w:t>
              </w:r>
            </w:hyperlink>
            <w:r w:rsidRPr="0058653A">
              <w:rPr>
                <w:sz w:val="28"/>
                <w:szCs w:val="28"/>
              </w:rPr>
              <w:t xml:space="preserve"> </w:t>
            </w:r>
          </w:p>
        </w:tc>
      </w:tr>
    </w:tbl>
    <w:p w:rsidR="00BC241C" w:rsidRPr="00E3266C" w:rsidRDefault="00E3266C" w:rsidP="00216056">
      <w:pPr>
        <w:rPr>
          <w:b/>
          <w:i/>
          <w:color w:val="00B050"/>
          <w:sz w:val="44"/>
          <w:szCs w:val="44"/>
        </w:rPr>
      </w:pPr>
      <w:r w:rsidRPr="00E3266C">
        <w:rPr>
          <w:b/>
          <w:i/>
          <w:noProof/>
          <w:color w:val="00B050"/>
          <w:sz w:val="44"/>
          <w:szCs w:val="44"/>
        </w:rPr>
        <w:drawing>
          <wp:anchor distT="0" distB="0" distL="114300" distR="114300" simplePos="0" relativeHeight="251658239" behindDoc="1" locked="0" layoutInCell="1" allowOverlap="1" wp14:anchorId="70D4A51F" wp14:editId="28CF82AF">
            <wp:simplePos x="0" y="0"/>
            <wp:positionH relativeFrom="column">
              <wp:posOffset>-73025</wp:posOffset>
            </wp:positionH>
            <wp:positionV relativeFrom="paragraph">
              <wp:posOffset>92075</wp:posOffset>
            </wp:positionV>
            <wp:extent cx="1839595" cy="1371600"/>
            <wp:effectExtent l="0" t="0" r="8255" b="0"/>
            <wp:wrapTight wrapText="bothSides">
              <wp:wrapPolygon edited="0">
                <wp:start x="0" y="0"/>
                <wp:lineTo x="0" y="21300"/>
                <wp:lineTo x="21473" y="21300"/>
                <wp:lineTo x="2147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68F" w:rsidRPr="00E3266C">
        <w:rPr>
          <w:b/>
          <w:i/>
          <w:color w:val="00B050"/>
          <w:sz w:val="44"/>
          <w:szCs w:val="44"/>
        </w:rPr>
        <w:t>Усадьба деда Зимника и бабы Завирухи ждет своих друзей в Новый год!!</w:t>
      </w:r>
    </w:p>
    <w:p w:rsidR="00BC241C" w:rsidRDefault="00BC241C" w:rsidP="00BC241C">
      <w:r>
        <w:t xml:space="preserve">  </w:t>
      </w:r>
    </w:p>
    <w:p w:rsidR="00BC241C" w:rsidRPr="00BC241C" w:rsidRDefault="00BC241C" w:rsidP="00BC241C">
      <w:pPr>
        <w:ind w:right="-284" w:firstLine="284"/>
        <w:jc w:val="both"/>
        <w:rPr>
          <w:b/>
          <w:i/>
        </w:rPr>
      </w:pPr>
      <w:r w:rsidRPr="00BC241C">
        <w:rPr>
          <w:b/>
          <w:i/>
        </w:rPr>
        <w:t>Для того чтобы встретиться с настоящим лесным Дедом Морозом – Зимником, Вам необязательно преодолевать долгий путь в Беловежскую пущу. С ним можно встретиться в д. Залейки  Ивьевского района Гродненской области. Организаторы сделали все, чтобы эта встреча для гостей стала самой яркой и незабываемой.</w:t>
      </w:r>
    </w:p>
    <w:p w:rsidR="00BC241C" w:rsidRDefault="00BC241C" w:rsidP="00BC241C">
      <w:pPr>
        <w:ind w:right="-284" w:firstLine="284"/>
        <w:jc w:val="both"/>
      </w:pPr>
      <w:r>
        <w:t xml:space="preserve">В предновогодние дни Вас, взрослые и дети, ждут настоящие чудеса и сказочные приключения в усадьбе деда Зимника и бабы Завирухи. Шестьсот сорок семь лет добрый дед Зимник, родной брат Деда Мороза встречает гостей в своей усадьбе. А путь к усадьбе непростой. Чтобы попасть в усадьбу  деда Зимника – нужно пройти по тропе «Сказочному лесу», в котором каждую ночь расцветают волшебные цветы. На пути следования к заветной цели, Вас будет сопровождать сказочный Гномик, помощник Зимника. Дорога в «Сказочном лесу» непростая, а сказочная. В ходе прогулки Вы посетите «Домик Гномика», «Медвежью хижину», «Ворота Соловья Разбойника» «Избушку Бабы-Яги», «Схрон лешего». В них обитают герои леса: Баба- Яга, Леший, Черт и Михайло Потапыч, которые чинят препятствия гостям. </w:t>
      </w:r>
    </w:p>
    <w:p w:rsidR="00BC241C" w:rsidRDefault="00BC241C" w:rsidP="00BC241C">
      <w:pPr>
        <w:ind w:right="-284" w:firstLine="284"/>
        <w:jc w:val="both"/>
      </w:pPr>
      <w:r>
        <w:t>Но дед Зимник и баба Завируха обязательно дождутся своих гостей в усадьбе, где для них подготовлена новогодняя программа:</w:t>
      </w:r>
    </w:p>
    <w:p w:rsidR="00BC241C" w:rsidRDefault="00E3266C" w:rsidP="00BC241C">
      <w:pPr>
        <w:pStyle w:val="a6"/>
        <w:numPr>
          <w:ilvl w:val="0"/>
          <w:numId w:val="3"/>
        </w:numPr>
        <w:ind w:left="0" w:right="-284" w:firstLine="284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EEB657" wp14:editId="00D5EE44">
            <wp:simplePos x="0" y="0"/>
            <wp:positionH relativeFrom="column">
              <wp:posOffset>5384800</wp:posOffset>
            </wp:positionH>
            <wp:positionV relativeFrom="paragraph">
              <wp:posOffset>154305</wp:posOffset>
            </wp:positionV>
            <wp:extent cx="1626235" cy="1649730"/>
            <wp:effectExtent l="0" t="0" r="0" b="7620"/>
            <wp:wrapTight wrapText="bothSides">
              <wp:wrapPolygon edited="0">
                <wp:start x="0" y="0"/>
                <wp:lineTo x="0" y="21450"/>
                <wp:lineTo x="21254" y="21450"/>
                <wp:lineTo x="212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41C">
        <w:t>Новогодний спектакль под открытым небом «Новогодние приключения  в усадьбе »</w:t>
      </w:r>
    </w:p>
    <w:p w:rsidR="00BC241C" w:rsidRDefault="00BC241C" w:rsidP="00BC241C">
      <w:pPr>
        <w:pStyle w:val="a6"/>
        <w:numPr>
          <w:ilvl w:val="0"/>
          <w:numId w:val="3"/>
        </w:numPr>
        <w:ind w:left="0" w:right="-284" w:firstLine="284"/>
        <w:jc w:val="both"/>
      </w:pPr>
      <w:r>
        <w:t>В спектакле вы увидите и услышите Лису Алису и умного Шарика, которые готовятся к встрече Нового года,   хитроумных разбойников и их подружку Бабу-Ягу и много, много чего интересного.</w:t>
      </w:r>
    </w:p>
    <w:p w:rsidR="00BC241C" w:rsidRDefault="00BC241C" w:rsidP="00BC241C">
      <w:pPr>
        <w:pStyle w:val="a6"/>
        <w:numPr>
          <w:ilvl w:val="0"/>
          <w:numId w:val="3"/>
        </w:numPr>
        <w:ind w:left="0" w:right="-284" w:firstLine="284"/>
        <w:jc w:val="both"/>
      </w:pPr>
      <w:r>
        <w:t>Вас ждет увлекательная встреча с Дедом – Морозом и Снегурочкой;</w:t>
      </w:r>
    </w:p>
    <w:p w:rsidR="00BC241C" w:rsidRDefault="00BC241C" w:rsidP="00BC241C">
      <w:pPr>
        <w:pStyle w:val="a6"/>
        <w:numPr>
          <w:ilvl w:val="0"/>
          <w:numId w:val="3"/>
        </w:numPr>
        <w:ind w:left="0" w:right="-284" w:firstLine="284"/>
        <w:jc w:val="both"/>
      </w:pPr>
      <w:r>
        <w:t>Хороводы у елки и конечно новогодние сувениры от Деда Мороза.</w:t>
      </w:r>
    </w:p>
    <w:p w:rsidR="00BC241C" w:rsidRDefault="00BC241C" w:rsidP="00BC241C">
      <w:pPr>
        <w:ind w:right="-284" w:firstLine="284"/>
        <w:jc w:val="both"/>
      </w:pPr>
      <w:r>
        <w:t>По желанию участников Дед Мороз и Снегурочка могут вручить Ваши подарки для Ваших детей (за отдельную плату).</w:t>
      </w:r>
    </w:p>
    <w:p w:rsidR="00BC241C" w:rsidRDefault="00BC241C" w:rsidP="00BC241C">
      <w:pPr>
        <w:ind w:right="-284" w:firstLine="284"/>
        <w:jc w:val="both"/>
      </w:pPr>
      <w:r>
        <w:t>Вы можете приобрести сувенирную продукцию народных мастеров района.</w:t>
      </w:r>
    </w:p>
    <w:p w:rsidR="00BC241C" w:rsidRDefault="00BC241C" w:rsidP="00BC241C">
      <w:pPr>
        <w:ind w:right="-284" w:firstLine="284"/>
        <w:jc w:val="both"/>
      </w:pPr>
    </w:p>
    <w:p w:rsidR="00BC241C" w:rsidRPr="00BC241C" w:rsidRDefault="00BC241C" w:rsidP="00BC241C">
      <w:pPr>
        <w:ind w:right="-284" w:firstLine="284"/>
        <w:jc w:val="both"/>
        <w:rPr>
          <w:b/>
          <w:i/>
        </w:rPr>
      </w:pPr>
      <w:r w:rsidRPr="00BC241C">
        <w:rPr>
          <w:b/>
          <w:i/>
        </w:rPr>
        <w:t>Время работы «Усадьбы деда Зимника и бабы Завирухи»:</w:t>
      </w:r>
    </w:p>
    <w:p w:rsidR="00BC241C" w:rsidRPr="00BC241C" w:rsidRDefault="00BC241C" w:rsidP="00BC241C">
      <w:pPr>
        <w:ind w:right="-284" w:firstLine="284"/>
        <w:jc w:val="both"/>
        <w:rPr>
          <w:b/>
          <w:i/>
        </w:rPr>
      </w:pPr>
      <w:r w:rsidRPr="00BC241C">
        <w:rPr>
          <w:b/>
          <w:i/>
        </w:rPr>
        <w:t>С 15 декабря по 30 декабря 201</w:t>
      </w:r>
      <w:r w:rsidR="00216056">
        <w:rPr>
          <w:b/>
          <w:i/>
        </w:rPr>
        <w:t>5</w:t>
      </w:r>
      <w:r w:rsidRPr="00BC241C">
        <w:rPr>
          <w:b/>
          <w:i/>
        </w:rPr>
        <w:t xml:space="preserve"> года; </w:t>
      </w:r>
    </w:p>
    <w:p w:rsidR="00BC241C" w:rsidRPr="00BC241C" w:rsidRDefault="00BC241C" w:rsidP="00B0468F">
      <w:pPr>
        <w:ind w:right="-284" w:firstLine="284"/>
        <w:jc w:val="right"/>
        <w:rPr>
          <w:b/>
          <w:i/>
        </w:rPr>
      </w:pPr>
    </w:p>
    <w:p w:rsidR="00BC241C" w:rsidRPr="00BC241C" w:rsidRDefault="00216056" w:rsidP="00BC241C">
      <w:pPr>
        <w:ind w:right="-284" w:firstLine="284"/>
        <w:jc w:val="both"/>
        <w:rPr>
          <w:b/>
          <w:i/>
        </w:rPr>
      </w:pPr>
      <w:r>
        <w:rPr>
          <w:b/>
          <w:i/>
        </w:rPr>
        <w:t>11.00-18</w:t>
      </w:r>
      <w:r w:rsidR="00BC241C" w:rsidRPr="00BC241C">
        <w:rPr>
          <w:b/>
          <w:i/>
        </w:rPr>
        <w:t>.00 ч.</w:t>
      </w:r>
    </w:p>
    <w:p w:rsidR="00BC241C" w:rsidRPr="00B0468F" w:rsidRDefault="00B0468F" w:rsidP="00B0468F">
      <w:pPr>
        <w:ind w:right="-284" w:firstLine="284"/>
        <w:jc w:val="both"/>
        <w:rPr>
          <w:b/>
          <w:i/>
        </w:rPr>
      </w:pPr>
      <w:r>
        <w:rPr>
          <w:b/>
          <w:i/>
        </w:rPr>
        <w:t>Обед с 14.00- 15.00 ч.</w:t>
      </w:r>
    </w:p>
    <w:p w:rsidR="00BC241C" w:rsidRPr="00E3266C" w:rsidRDefault="00BC241C" w:rsidP="00BC241C">
      <w:pPr>
        <w:ind w:right="-284" w:firstLine="284"/>
        <w:jc w:val="both"/>
        <w:rPr>
          <w:sz w:val="32"/>
          <w:szCs w:val="32"/>
        </w:rPr>
      </w:pPr>
    </w:p>
    <w:p w:rsidR="00E3266C" w:rsidRPr="00E3266C" w:rsidRDefault="00BC241C" w:rsidP="00E3266C">
      <w:pPr>
        <w:ind w:right="-284" w:firstLine="284"/>
        <w:jc w:val="center"/>
        <w:rPr>
          <w:b/>
          <w:sz w:val="32"/>
          <w:szCs w:val="32"/>
        </w:rPr>
      </w:pPr>
      <w:r w:rsidRPr="00E3266C">
        <w:rPr>
          <w:b/>
          <w:sz w:val="32"/>
          <w:szCs w:val="32"/>
        </w:rPr>
        <w:t xml:space="preserve">Стоимость входного билета </w:t>
      </w:r>
      <w:r w:rsidR="00E3266C" w:rsidRPr="00E3266C">
        <w:rPr>
          <w:b/>
          <w:sz w:val="32"/>
          <w:szCs w:val="32"/>
        </w:rPr>
        <w:t>ориентировочно</w:t>
      </w:r>
      <w:r w:rsidR="0065047C" w:rsidRPr="00E3266C">
        <w:rPr>
          <w:b/>
          <w:sz w:val="32"/>
          <w:szCs w:val="32"/>
        </w:rPr>
        <w:t xml:space="preserve"> составляет:</w:t>
      </w:r>
    </w:p>
    <w:p w:rsidR="00E3266C" w:rsidRPr="00E3266C" w:rsidRDefault="00216056" w:rsidP="00E3266C">
      <w:pPr>
        <w:ind w:right="-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756CD0">
        <w:rPr>
          <w:b/>
          <w:sz w:val="32"/>
          <w:szCs w:val="32"/>
        </w:rPr>
        <w:t>5</w:t>
      </w:r>
      <w:r w:rsidR="00BC241C" w:rsidRPr="00E3266C">
        <w:rPr>
          <w:b/>
          <w:sz w:val="32"/>
          <w:szCs w:val="32"/>
        </w:rPr>
        <w:t>0</w:t>
      </w:r>
      <w:r w:rsidR="0065047C" w:rsidRPr="00E3266C">
        <w:rPr>
          <w:b/>
          <w:sz w:val="32"/>
          <w:szCs w:val="32"/>
        </w:rPr>
        <w:t>.000</w:t>
      </w:r>
      <w:r w:rsidR="00BC241C" w:rsidRPr="00E3266C">
        <w:rPr>
          <w:b/>
          <w:sz w:val="32"/>
          <w:szCs w:val="32"/>
        </w:rPr>
        <w:t xml:space="preserve"> </w:t>
      </w:r>
      <w:r w:rsidR="0065047C" w:rsidRPr="00E3266C">
        <w:rPr>
          <w:b/>
          <w:sz w:val="32"/>
          <w:szCs w:val="32"/>
        </w:rPr>
        <w:t>бел.</w:t>
      </w:r>
      <w:r w:rsidR="00E3266C" w:rsidRPr="00E3266C">
        <w:rPr>
          <w:b/>
          <w:sz w:val="32"/>
          <w:szCs w:val="32"/>
        </w:rPr>
        <w:t xml:space="preserve"> </w:t>
      </w:r>
      <w:r w:rsidR="009370E8" w:rsidRPr="00E3266C">
        <w:rPr>
          <w:b/>
          <w:sz w:val="32"/>
          <w:szCs w:val="32"/>
        </w:rPr>
        <w:t>р</w:t>
      </w:r>
      <w:r w:rsidR="00E3266C" w:rsidRPr="00E3266C">
        <w:rPr>
          <w:b/>
          <w:sz w:val="32"/>
          <w:szCs w:val="32"/>
        </w:rPr>
        <w:t>уб</w:t>
      </w:r>
      <w:r w:rsidR="009370E8" w:rsidRPr="00E3266C">
        <w:rPr>
          <w:b/>
          <w:sz w:val="32"/>
          <w:szCs w:val="32"/>
        </w:rPr>
        <w:t xml:space="preserve">. с </w:t>
      </w:r>
      <w:r w:rsidR="0065047C" w:rsidRPr="00E3266C">
        <w:rPr>
          <w:b/>
          <w:sz w:val="32"/>
          <w:szCs w:val="32"/>
        </w:rPr>
        <w:t xml:space="preserve">сувениром от Деда Мороза </w:t>
      </w:r>
    </w:p>
    <w:p w:rsidR="00BC241C" w:rsidRDefault="00216056" w:rsidP="00E3266C">
      <w:pPr>
        <w:ind w:right="-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65047C" w:rsidRPr="00E3266C">
        <w:rPr>
          <w:b/>
          <w:sz w:val="32"/>
          <w:szCs w:val="32"/>
        </w:rPr>
        <w:t>0.000 бел</w:t>
      </w:r>
      <w:r w:rsidR="00BC241C" w:rsidRPr="00E3266C">
        <w:rPr>
          <w:b/>
          <w:sz w:val="32"/>
          <w:szCs w:val="32"/>
        </w:rPr>
        <w:t>.</w:t>
      </w:r>
      <w:r w:rsidR="00E3266C" w:rsidRPr="00E3266C">
        <w:rPr>
          <w:b/>
          <w:sz w:val="32"/>
          <w:szCs w:val="32"/>
        </w:rPr>
        <w:t xml:space="preserve"> </w:t>
      </w:r>
      <w:r w:rsidR="00BC241C" w:rsidRPr="00E3266C">
        <w:rPr>
          <w:b/>
          <w:sz w:val="32"/>
          <w:szCs w:val="32"/>
        </w:rPr>
        <w:t>р</w:t>
      </w:r>
      <w:r w:rsidR="00E3266C" w:rsidRPr="00E3266C">
        <w:rPr>
          <w:b/>
          <w:sz w:val="32"/>
          <w:szCs w:val="32"/>
        </w:rPr>
        <w:t>уб</w:t>
      </w:r>
      <w:r w:rsidR="00BC241C" w:rsidRPr="00E3266C">
        <w:rPr>
          <w:b/>
          <w:sz w:val="32"/>
          <w:szCs w:val="32"/>
        </w:rPr>
        <w:t>. без подарка</w:t>
      </w:r>
    </w:p>
    <w:p w:rsidR="00E3266C" w:rsidRPr="00E3266C" w:rsidRDefault="00E3266C" w:rsidP="00E3266C">
      <w:pPr>
        <w:ind w:right="-284"/>
        <w:jc w:val="both"/>
        <w:rPr>
          <w:b/>
          <w:sz w:val="32"/>
          <w:szCs w:val="32"/>
        </w:rPr>
      </w:pPr>
    </w:p>
    <w:p w:rsidR="00B0468F" w:rsidRDefault="00B46F7B" w:rsidP="00B0468F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Стоимость автобуса на группу: </w:t>
      </w:r>
      <w:r w:rsidR="00CD24DC">
        <w:rPr>
          <w:b/>
          <w:sz w:val="32"/>
          <w:szCs w:val="32"/>
        </w:rPr>
        <w:t>8</w:t>
      </w:r>
      <w:bookmarkStart w:id="0" w:name="_GoBack"/>
      <w:bookmarkEnd w:id="0"/>
      <w:r w:rsidR="003B7278">
        <w:rPr>
          <w:b/>
          <w:sz w:val="32"/>
          <w:szCs w:val="32"/>
        </w:rPr>
        <w:t>.0</w:t>
      </w:r>
      <w:r w:rsidR="0065047C">
        <w:rPr>
          <w:b/>
          <w:sz w:val="32"/>
          <w:szCs w:val="32"/>
        </w:rPr>
        <w:t>00.000</w:t>
      </w:r>
    </w:p>
    <w:p w:rsidR="00E3266C" w:rsidRDefault="00E3266C" w:rsidP="00B0468F">
      <w:pPr>
        <w:ind w:firstLine="284"/>
        <w:jc w:val="center"/>
        <w:rPr>
          <w:b/>
          <w:sz w:val="32"/>
          <w:szCs w:val="32"/>
        </w:rPr>
      </w:pPr>
    </w:p>
    <w:p w:rsidR="00E3266C" w:rsidRDefault="00E3266C" w:rsidP="00B0468F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КОНТАКТЫ</w:t>
      </w:r>
      <w:r w:rsidR="00216056">
        <w:rPr>
          <w:b/>
          <w:sz w:val="32"/>
          <w:szCs w:val="32"/>
        </w:rPr>
        <w:t>: +375 33 645 70 67 (Анастасия)</w:t>
      </w:r>
    </w:p>
    <w:p w:rsidR="00E3266C" w:rsidRPr="00B0468F" w:rsidRDefault="00216056" w:rsidP="00B0468F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sectPr w:rsidR="00E3266C" w:rsidRPr="00B0468F" w:rsidSect="00BC241C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_Rewinder">
    <w:panose1 w:val="04030805020802020802"/>
    <w:charset w:val="CC"/>
    <w:family w:val="decorative"/>
    <w:pitch w:val="variable"/>
    <w:sig w:usb0="00000201" w:usb1="00000000" w:usb2="00000000" w:usb3="00000000" w:csb0="00000004" w:csb1="00000000"/>
  </w:font>
  <w:font w:name="a_RewinderMedium">
    <w:panose1 w:val="040304050208020208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3BE7"/>
    <w:multiLevelType w:val="hybridMultilevel"/>
    <w:tmpl w:val="A4A6EC1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D251C6C"/>
    <w:multiLevelType w:val="hybridMultilevel"/>
    <w:tmpl w:val="32EA84D8"/>
    <w:lvl w:ilvl="0" w:tplc="0C1E3830">
      <w:start w:val="1"/>
      <w:numFmt w:val="decimal"/>
      <w:lvlText w:val="29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90EE9"/>
    <w:multiLevelType w:val="hybridMultilevel"/>
    <w:tmpl w:val="5F20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73"/>
    <w:rsid w:val="000760F0"/>
    <w:rsid w:val="00087BFE"/>
    <w:rsid w:val="000E5561"/>
    <w:rsid w:val="0017458C"/>
    <w:rsid w:val="00216056"/>
    <w:rsid w:val="002206E0"/>
    <w:rsid w:val="00264D86"/>
    <w:rsid w:val="00376269"/>
    <w:rsid w:val="003B7278"/>
    <w:rsid w:val="0058653A"/>
    <w:rsid w:val="00597CCB"/>
    <w:rsid w:val="0065047C"/>
    <w:rsid w:val="00655661"/>
    <w:rsid w:val="00756CD0"/>
    <w:rsid w:val="00790ED0"/>
    <w:rsid w:val="00853F3B"/>
    <w:rsid w:val="008E363A"/>
    <w:rsid w:val="009370E8"/>
    <w:rsid w:val="00B0468F"/>
    <w:rsid w:val="00B46F7B"/>
    <w:rsid w:val="00BA73C5"/>
    <w:rsid w:val="00BB7AFD"/>
    <w:rsid w:val="00BC241C"/>
    <w:rsid w:val="00C034A3"/>
    <w:rsid w:val="00C148F4"/>
    <w:rsid w:val="00CA179E"/>
    <w:rsid w:val="00CB2473"/>
    <w:rsid w:val="00CD24DC"/>
    <w:rsid w:val="00CE5990"/>
    <w:rsid w:val="00D447EB"/>
    <w:rsid w:val="00D5633B"/>
    <w:rsid w:val="00E3266C"/>
    <w:rsid w:val="00EA324C"/>
    <w:rsid w:val="00F72844"/>
    <w:rsid w:val="00F761ED"/>
    <w:rsid w:val="00F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2473"/>
    <w:pPr>
      <w:jc w:val="center"/>
    </w:pPr>
    <w:rPr>
      <w:b/>
      <w:bCs/>
      <w:i/>
      <w:iCs/>
      <w:sz w:val="52"/>
      <w:szCs w:val="20"/>
    </w:rPr>
  </w:style>
  <w:style w:type="character" w:customStyle="1" w:styleId="a4">
    <w:name w:val="Название Знак"/>
    <w:basedOn w:val="a0"/>
    <w:link w:val="a3"/>
    <w:rsid w:val="00CB2473"/>
    <w:rPr>
      <w:rFonts w:ascii="Times New Roman" w:eastAsia="Times New Roman" w:hAnsi="Times New Roman" w:cs="Times New Roman"/>
      <w:b/>
      <w:bCs/>
      <w:i/>
      <w:iCs/>
      <w:sz w:val="52"/>
      <w:szCs w:val="20"/>
      <w:lang w:eastAsia="ru-RU"/>
    </w:rPr>
  </w:style>
  <w:style w:type="table" w:styleId="a5">
    <w:name w:val="Table Grid"/>
    <w:basedOn w:val="a1"/>
    <w:rsid w:val="00CB2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473"/>
    <w:pPr>
      <w:ind w:left="720"/>
      <w:contextualSpacing/>
    </w:pPr>
  </w:style>
  <w:style w:type="paragraph" w:customStyle="1" w:styleId="ConsPlusNonformat">
    <w:name w:val="ConsPlusNonformat"/>
    <w:rsid w:val="00597C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D56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5633B"/>
    <w:pPr>
      <w:jc w:val="both"/>
    </w:pPr>
    <w:rPr>
      <w:rFonts w:ascii="Bookman Old Style" w:hAnsi="Bookman Old Style"/>
      <w:szCs w:val="20"/>
    </w:rPr>
  </w:style>
  <w:style w:type="character" w:customStyle="1" w:styleId="aa">
    <w:name w:val="Основной текст Знак"/>
    <w:basedOn w:val="a0"/>
    <w:link w:val="a9"/>
    <w:rsid w:val="00D5633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5633B"/>
    <w:rPr>
      <w:rFonts w:ascii="Comic Sans MS" w:hAnsi="Comic Sans MS"/>
      <w:b/>
      <w:bCs/>
      <w:sz w:val="22"/>
      <w:szCs w:val="22"/>
    </w:rPr>
  </w:style>
  <w:style w:type="character" w:customStyle="1" w:styleId="30">
    <w:name w:val="Основной текст 3 Знак"/>
    <w:basedOn w:val="a0"/>
    <w:link w:val="3"/>
    <w:rsid w:val="00D5633B"/>
    <w:rPr>
      <w:rFonts w:ascii="Comic Sans MS" w:eastAsia="Times New Roman" w:hAnsi="Comic Sans MS" w:cs="Times New Roman"/>
      <w:b/>
      <w:bCs/>
      <w:lang w:eastAsia="ru-RU"/>
    </w:rPr>
  </w:style>
  <w:style w:type="character" w:styleId="ab">
    <w:name w:val="Strong"/>
    <w:basedOn w:val="a0"/>
    <w:qFormat/>
    <w:rsid w:val="00D5633B"/>
    <w:rPr>
      <w:b/>
      <w:bCs/>
    </w:rPr>
  </w:style>
  <w:style w:type="paragraph" w:styleId="ac">
    <w:name w:val="Normal (Web)"/>
    <w:basedOn w:val="a"/>
    <w:rsid w:val="00D563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633B"/>
  </w:style>
  <w:style w:type="paragraph" w:customStyle="1" w:styleId="caption1">
    <w:name w:val="caption1"/>
    <w:basedOn w:val="a"/>
    <w:rsid w:val="00D5633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046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46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2473"/>
    <w:pPr>
      <w:jc w:val="center"/>
    </w:pPr>
    <w:rPr>
      <w:b/>
      <w:bCs/>
      <w:i/>
      <w:iCs/>
      <w:sz w:val="52"/>
      <w:szCs w:val="20"/>
    </w:rPr>
  </w:style>
  <w:style w:type="character" w:customStyle="1" w:styleId="a4">
    <w:name w:val="Название Знак"/>
    <w:basedOn w:val="a0"/>
    <w:link w:val="a3"/>
    <w:rsid w:val="00CB2473"/>
    <w:rPr>
      <w:rFonts w:ascii="Times New Roman" w:eastAsia="Times New Roman" w:hAnsi="Times New Roman" w:cs="Times New Roman"/>
      <w:b/>
      <w:bCs/>
      <w:i/>
      <w:iCs/>
      <w:sz w:val="52"/>
      <w:szCs w:val="20"/>
      <w:lang w:eastAsia="ru-RU"/>
    </w:rPr>
  </w:style>
  <w:style w:type="table" w:styleId="a5">
    <w:name w:val="Table Grid"/>
    <w:basedOn w:val="a1"/>
    <w:rsid w:val="00CB2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473"/>
    <w:pPr>
      <w:ind w:left="720"/>
      <w:contextualSpacing/>
    </w:pPr>
  </w:style>
  <w:style w:type="paragraph" w:customStyle="1" w:styleId="ConsPlusNonformat">
    <w:name w:val="ConsPlusNonformat"/>
    <w:rsid w:val="00597C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D56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5633B"/>
    <w:pPr>
      <w:jc w:val="both"/>
    </w:pPr>
    <w:rPr>
      <w:rFonts w:ascii="Bookman Old Style" w:hAnsi="Bookman Old Style"/>
      <w:szCs w:val="20"/>
    </w:rPr>
  </w:style>
  <w:style w:type="character" w:customStyle="1" w:styleId="aa">
    <w:name w:val="Основной текст Знак"/>
    <w:basedOn w:val="a0"/>
    <w:link w:val="a9"/>
    <w:rsid w:val="00D5633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5633B"/>
    <w:rPr>
      <w:rFonts w:ascii="Comic Sans MS" w:hAnsi="Comic Sans MS"/>
      <w:b/>
      <w:bCs/>
      <w:sz w:val="22"/>
      <w:szCs w:val="22"/>
    </w:rPr>
  </w:style>
  <w:style w:type="character" w:customStyle="1" w:styleId="30">
    <w:name w:val="Основной текст 3 Знак"/>
    <w:basedOn w:val="a0"/>
    <w:link w:val="3"/>
    <w:rsid w:val="00D5633B"/>
    <w:rPr>
      <w:rFonts w:ascii="Comic Sans MS" w:eastAsia="Times New Roman" w:hAnsi="Comic Sans MS" w:cs="Times New Roman"/>
      <w:b/>
      <w:bCs/>
      <w:lang w:eastAsia="ru-RU"/>
    </w:rPr>
  </w:style>
  <w:style w:type="character" w:styleId="ab">
    <w:name w:val="Strong"/>
    <w:basedOn w:val="a0"/>
    <w:qFormat/>
    <w:rsid w:val="00D5633B"/>
    <w:rPr>
      <w:b/>
      <w:bCs/>
    </w:rPr>
  </w:style>
  <w:style w:type="paragraph" w:styleId="ac">
    <w:name w:val="Normal (Web)"/>
    <w:basedOn w:val="a"/>
    <w:rsid w:val="00D563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633B"/>
  </w:style>
  <w:style w:type="paragraph" w:customStyle="1" w:styleId="caption1">
    <w:name w:val="caption1"/>
    <w:basedOn w:val="a"/>
    <w:rsid w:val="00D5633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046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4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teks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ftatek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7BD7-21F2-475E-8C7E-E9579884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17</cp:revision>
  <cp:lastPrinted>2014-11-11T09:02:00Z</cp:lastPrinted>
  <dcterms:created xsi:type="dcterms:W3CDTF">2014-10-29T13:20:00Z</dcterms:created>
  <dcterms:modified xsi:type="dcterms:W3CDTF">2015-11-06T10:16:00Z</dcterms:modified>
</cp:coreProperties>
</file>